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8924A">
      <w:pPr>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14:paraId="31DE74A1">
      <w:pPr>
        <w:jc w:val="center"/>
        <w:rPr>
          <w:rFonts w:hint="default" w:ascii="Times New Roman" w:hAnsi="Times New Roman" w:eastAsia="方正小标宋_GBK" w:cs="Times New Roman"/>
          <w:snapToGrid w:val="0"/>
          <w:kern w:val="0"/>
          <w:sz w:val="36"/>
          <w:szCs w:val="36"/>
          <w:lang w:val="en-US" w:eastAsia="zh-CN"/>
        </w:rPr>
      </w:pPr>
    </w:p>
    <w:p w14:paraId="56E2FC4A">
      <w:pPr>
        <w:jc w:val="center"/>
        <w:rPr>
          <w:rFonts w:hint="default" w:ascii="Times New Roman" w:hAnsi="Times New Roman" w:eastAsia="方正小标宋_GBK" w:cs="Times New Roman"/>
          <w:sz w:val="36"/>
          <w:szCs w:val="36"/>
        </w:rPr>
      </w:pPr>
      <w:bookmarkStart w:id="1" w:name="_GoBack"/>
      <w:bookmarkEnd w:id="1"/>
      <w:r>
        <w:rPr>
          <w:rFonts w:hint="default" w:ascii="Times New Roman" w:hAnsi="Times New Roman" w:eastAsia="方正小标宋_GBK" w:cs="Times New Roman"/>
          <w:snapToGrid w:val="0"/>
          <w:kern w:val="0"/>
          <w:sz w:val="36"/>
          <w:szCs w:val="36"/>
          <w:lang w:val="en-US" w:eastAsia="zh-CN"/>
        </w:rPr>
        <w:t>202</w:t>
      </w:r>
      <w:r>
        <w:rPr>
          <w:rFonts w:hint="eastAsia" w:ascii="Times New Roman" w:hAnsi="Times New Roman" w:eastAsia="方正小标宋_GBK" w:cs="Times New Roman"/>
          <w:snapToGrid w:val="0"/>
          <w:kern w:val="0"/>
          <w:sz w:val="36"/>
          <w:szCs w:val="36"/>
          <w:lang w:val="en-US" w:eastAsia="zh-CN"/>
        </w:rPr>
        <w:t>6</w:t>
      </w:r>
      <w:r>
        <w:rPr>
          <w:rFonts w:hint="default" w:ascii="Times New Roman" w:hAnsi="Times New Roman" w:eastAsia="方正小标宋_GBK" w:cs="Times New Roman"/>
          <w:snapToGrid w:val="0"/>
          <w:kern w:val="0"/>
          <w:sz w:val="36"/>
          <w:szCs w:val="36"/>
          <w:lang w:val="en-US" w:eastAsia="zh-CN"/>
        </w:rPr>
        <w:t>年度徐州市</w:t>
      </w:r>
      <w:r>
        <w:rPr>
          <w:rFonts w:hint="default" w:ascii="Times New Roman" w:hAnsi="Times New Roman" w:eastAsia="方正小标宋_GBK" w:cs="Times New Roman"/>
          <w:snapToGrid w:val="0"/>
          <w:kern w:val="0"/>
          <w:sz w:val="36"/>
          <w:szCs w:val="36"/>
        </w:rPr>
        <w:t>统战理论政策研究</w:t>
      </w:r>
      <w:r>
        <w:rPr>
          <w:rFonts w:hint="default" w:ascii="Times New Roman" w:hAnsi="Times New Roman" w:eastAsia="方正小标宋_GBK" w:cs="Times New Roman"/>
          <w:snapToGrid w:val="0"/>
          <w:kern w:val="0"/>
          <w:sz w:val="36"/>
          <w:szCs w:val="36"/>
          <w:lang w:eastAsia="zh-CN"/>
        </w:rPr>
        <w:t>课题指南</w:t>
      </w:r>
    </w:p>
    <w:p w14:paraId="2E19BC80">
      <w:pPr>
        <w:numPr>
          <w:ilvl w:val="0"/>
          <w:numId w:val="0"/>
        </w:numPr>
        <w:spacing w:line="560" w:lineRule="exact"/>
        <w:rPr>
          <w:rFonts w:hint="default" w:ascii="Times New Roman" w:hAnsi="Times New Roman" w:eastAsia="方正楷体_GBK" w:cs="Times New Roman"/>
          <w:snapToGrid w:val="0"/>
          <w:kern w:val="0"/>
          <w:sz w:val="32"/>
          <w:szCs w:val="32"/>
        </w:rPr>
      </w:pPr>
    </w:p>
    <w:p w14:paraId="05AC0952">
      <w:pPr>
        <w:numPr>
          <w:ilvl w:val="0"/>
          <w:numId w:val="0"/>
        </w:numPr>
        <w:spacing w:line="560" w:lineRule="exact"/>
        <w:ind w:firstLine="640" w:firstLineChars="200"/>
        <w:rPr>
          <w:rFonts w:hint="eastAsia"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1.</w:t>
      </w:r>
      <w:r>
        <w:rPr>
          <w:rFonts w:hint="default" w:ascii="Times New Roman" w:hAnsi="Times New Roman" w:eastAsia="仿宋_GB2312" w:cs="Times New Roman"/>
          <w:snapToGrid w:val="0"/>
          <w:kern w:val="0"/>
          <w:sz w:val="32"/>
          <w:szCs w:val="32"/>
          <w:lang w:val="en-US" w:eastAsia="zh-CN"/>
        </w:rPr>
        <w:t>广泛汇聚侨智侨力</w:t>
      </w:r>
      <w:r>
        <w:rPr>
          <w:rFonts w:hint="eastAsia"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lang w:val="en-US" w:eastAsia="zh-CN"/>
        </w:rPr>
        <w:t>精准服务江苏高质量发展实践路径</w:t>
      </w:r>
      <w:r>
        <w:rPr>
          <w:rFonts w:hint="eastAsia" w:ascii="Times New Roman" w:hAnsi="Times New Roman" w:eastAsia="仿宋_GB2312" w:cs="Times New Roman"/>
          <w:snapToGrid w:val="0"/>
          <w:kern w:val="0"/>
          <w:sz w:val="32"/>
          <w:szCs w:val="32"/>
          <w:lang w:val="en-US" w:eastAsia="zh-CN"/>
        </w:rPr>
        <w:t>研究（</w:t>
      </w:r>
      <w:r>
        <w:rPr>
          <w:rFonts w:hint="eastAsia" w:ascii="方正楷体_GBK" w:hAnsi="方正楷体_GBK" w:eastAsia="方正楷体_GBK" w:cs="方正楷体_GBK"/>
          <w:snapToGrid w:val="0"/>
          <w:kern w:val="0"/>
          <w:sz w:val="32"/>
          <w:szCs w:val="32"/>
          <w:lang w:val="en-US" w:eastAsia="zh-CN"/>
        </w:rPr>
        <w:t>省市同步研究重点选题</w:t>
      </w:r>
      <w:r>
        <w:rPr>
          <w:rFonts w:hint="eastAsia" w:ascii="Times New Roman" w:hAnsi="Times New Roman" w:eastAsia="仿宋_GB2312" w:cs="Times New Roman"/>
          <w:snapToGrid w:val="0"/>
          <w:kern w:val="0"/>
          <w:sz w:val="32"/>
          <w:szCs w:val="32"/>
          <w:lang w:val="en-US" w:eastAsia="zh-CN"/>
        </w:rPr>
        <w:t>）</w:t>
      </w:r>
    </w:p>
    <w:p w14:paraId="1D067A6D">
      <w:pPr>
        <w:numPr>
          <w:ilvl w:val="0"/>
          <w:numId w:val="0"/>
        </w:numPr>
        <w:spacing w:line="560" w:lineRule="exact"/>
        <w:ind w:firstLine="640" w:firstLineChars="200"/>
        <w:rPr>
          <w:rFonts w:hint="default"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2.习近平总书记关于做好新时代党的统一战线工作的重要思想创新发展研究</w:t>
      </w:r>
    </w:p>
    <w:p w14:paraId="2470A9D4">
      <w:pPr>
        <w:numPr>
          <w:ilvl w:val="0"/>
          <w:numId w:val="0"/>
        </w:numPr>
        <w:spacing w:line="560" w:lineRule="exact"/>
        <w:ind w:firstLine="640" w:firstLineChars="200"/>
        <w:rPr>
          <w:rFonts w:hint="default"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3.</w:t>
      </w:r>
      <w:r>
        <w:rPr>
          <w:rFonts w:hint="default" w:ascii="Times New Roman" w:hAnsi="Times New Roman" w:eastAsia="仿宋_GB2312" w:cs="Times New Roman"/>
          <w:snapToGrid w:val="0"/>
          <w:kern w:val="0"/>
          <w:sz w:val="32"/>
          <w:szCs w:val="32"/>
          <w:lang w:val="en-US" w:eastAsia="zh-CN"/>
        </w:rPr>
        <w:t>党委（党组）领导和指导统战工作</w:t>
      </w:r>
      <w:r>
        <w:rPr>
          <w:rFonts w:hint="eastAsia" w:ascii="Times New Roman" w:hAnsi="Times New Roman" w:eastAsia="仿宋_GB2312" w:cs="Times New Roman"/>
          <w:snapToGrid w:val="0"/>
          <w:kern w:val="0"/>
          <w:sz w:val="32"/>
          <w:szCs w:val="32"/>
          <w:lang w:val="en-US" w:eastAsia="zh-CN"/>
        </w:rPr>
        <w:t>实践</w:t>
      </w:r>
      <w:r>
        <w:rPr>
          <w:rFonts w:hint="default" w:ascii="Times New Roman" w:hAnsi="Times New Roman" w:eastAsia="仿宋_GB2312" w:cs="Times New Roman"/>
          <w:snapToGrid w:val="0"/>
          <w:kern w:val="0"/>
          <w:sz w:val="32"/>
          <w:szCs w:val="32"/>
          <w:lang w:val="en-US" w:eastAsia="zh-CN"/>
        </w:rPr>
        <w:t>路径研究</w:t>
      </w:r>
    </w:p>
    <w:p w14:paraId="2D6E365D">
      <w:pPr>
        <w:numPr>
          <w:ilvl w:val="0"/>
          <w:numId w:val="0"/>
        </w:numPr>
        <w:spacing w:line="560" w:lineRule="exact"/>
        <w:ind w:firstLine="640" w:firstLineChars="200"/>
        <w:rPr>
          <w:rFonts w:hint="eastAsia"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4.党委（党组）落实统战工作责任制，领导和指导统战工作模式研究</w:t>
      </w:r>
    </w:p>
    <w:p w14:paraId="11DF299C">
      <w:pPr>
        <w:pStyle w:val="3"/>
        <w:widowControl/>
        <w:numPr>
          <w:ilvl w:val="0"/>
          <w:numId w:val="0"/>
        </w:numPr>
        <w:spacing w:line="579" w:lineRule="exact"/>
        <w:ind w:left="640" w:leftChars="0"/>
        <w:jc w:val="left"/>
        <w:rPr>
          <w:rFonts w:hint="eastAsia" w:ascii="Times New Roman" w:hAnsi="Times New Roman" w:eastAsia="仿宋_GB2312" w:cs="Times New Roman"/>
          <w:snapToGrid w:val="0"/>
          <w:kern w:val="0"/>
          <w:sz w:val="32"/>
          <w:szCs w:val="32"/>
          <w:lang w:val="en-US" w:eastAsia="zh-CN" w:bidi="ar-SA"/>
        </w:rPr>
      </w:pPr>
      <w:r>
        <w:rPr>
          <w:rFonts w:hint="eastAsia" w:ascii="Times New Roman" w:hAnsi="Times New Roman" w:eastAsia="仿宋_GB2312" w:cs="Times New Roman"/>
          <w:snapToGrid w:val="0"/>
          <w:kern w:val="0"/>
          <w:sz w:val="32"/>
          <w:szCs w:val="32"/>
          <w:lang w:val="en-US" w:eastAsia="zh-CN" w:bidi="ar-SA"/>
        </w:rPr>
        <w:t>5.完善大统战工作格局的路径优化与效能评价研究</w:t>
      </w:r>
    </w:p>
    <w:p w14:paraId="1190F166">
      <w:pPr>
        <w:pStyle w:val="3"/>
        <w:widowControl/>
        <w:numPr>
          <w:ilvl w:val="0"/>
          <w:numId w:val="0"/>
        </w:numPr>
        <w:tabs>
          <w:tab w:val="left" w:pos="585"/>
        </w:tabs>
        <w:spacing w:line="579" w:lineRule="exact"/>
        <w:ind w:firstLine="640" w:firstLineChars="200"/>
        <w:jc w:val="left"/>
        <w:rPr>
          <w:rFonts w:hint="eastAsia"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bidi="ar-SA"/>
        </w:rPr>
        <w:t>6.国有企业落实统战工作责任制机制研究与创新</w:t>
      </w:r>
    </w:p>
    <w:p w14:paraId="0D2EA0A7">
      <w:pPr>
        <w:numPr>
          <w:ilvl w:val="0"/>
          <w:numId w:val="0"/>
        </w:numPr>
        <w:spacing w:line="560" w:lineRule="exact"/>
        <w:ind w:firstLine="640" w:firstLineChars="200"/>
        <w:rPr>
          <w:rFonts w:hint="eastAsia"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7.</w:t>
      </w:r>
      <w:r>
        <w:rPr>
          <w:rFonts w:hint="default" w:ascii="Times New Roman" w:hAnsi="Times New Roman" w:eastAsia="仿宋_GB2312" w:cs="Times New Roman"/>
          <w:snapToGrid w:val="0"/>
          <w:kern w:val="0"/>
          <w:sz w:val="32"/>
          <w:szCs w:val="32"/>
          <w:lang w:val="en-US" w:eastAsia="zh-CN"/>
        </w:rPr>
        <w:t>铸牢中华民族共同体意识</w:t>
      </w:r>
      <w:r>
        <w:rPr>
          <w:rFonts w:hint="eastAsia" w:ascii="Times New Roman" w:hAnsi="Times New Roman" w:eastAsia="仿宋_GB2312" w:cs="Times New Roman"/>
          <w:snapToGrid w:val="0"/>
          <w:kern w:val="0"/>
          <w:sz w:val="32"/>
          <w:szCs w:val="32"/>
          <w:lang w:val="en-US" w:eastAsia="zh-CN"/>
        </w:rPr>
        <w:t>视域</w:t>
      </w:r>
      <w:r>
        <w:rPr>
          <w:rFonts w:hint="default" w:ascii="Times New Roman" w:hAnsi="Times New Roman" w:eastAsia="仿宋_GB2312" w:cs="Times New Roman"/>
          <w:snapToGrid w:val="0"/>
          <w:kern w:val="0"/>
          <w:sz w:val="32"/>
          <w:szCs w:val="32"/>
          <w:lang w:val="en-US" w:eastAsia="zh-CN"/>
        </w:rPr>
        <w:t>下文化润疆的理论阐释与实践路径</w:t>
      </w:r>
      <w:r>
        <w:rPr>
          <w:rFonts w:hint="eastAsia" w:ascii="Times New Roman" w:hAnsi="Times New Roman" w:eastAsia="仿宋_GB2312" w:cs="Times New Roman"/>
          <w:snapToGrid w:val="0"/>
          <w:kern w:val="0"/>
          <w:sz w:val="32"/>
          <w:szCs w:val="32"/>
          <w:lang w:val="en-US" w:eastAsia="zh-CN"/>
        </w:rPr>
        <w:t>研究</w:t>
      </w:r>
    </w:p>
    <w:p w14:paraId="655D8D28">
      <w:pPr>
        <w:numPr>
          <w:ilvl w:val="0"/>
          <w:numId w:val="0"/>
        </w:numPr>
        <w:spacing w:line="560" w:lineRule="exact"/>
        <w:ind w:firstLine="640" w:firstLineChars="200"/>
        <w:rPr>
          <w:rFonts w:hint="default"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8.</w:t>
      </w:r>
      <w:r>
        <w:rPr>
          <w:rFonts w:hint="default" w:ascii="Times New Roman" w:hAnsi="Times New Roman" w:eastAsia="仿宋_GB2312" w:cs="Times New Roman"/>
          <w:snapToGrid w:val="0"/>
          <w:kern w:val="0"/>
          <w:sz w:val="32"/>
          <w:szCs w:val="32"/>
          <w:lang w:val="en-US" w:eastAsia="zh-CN"/>
        </w:rPr>
        <w:t>文化单位统战工作研究</w:t>
      </w:r>
    </w:p>
    <w:p w14:paraId="7B7028BA">
      <w:pPr>
        <w:numPr>
          <w:ilvl w:val="0"/>
          <w:numId w:val="0"/>
        </w:numPr>
        <w:spacing w:line="560" w:lineRule="exact"/>
        <w:ind w:firstLine="640" w:firstLineChars="200"/>
        <w:rPr>
          <w:rFonts w:hint="eastAsia"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9.推进徐州统战文化建设的路径研究</w:t>
      </w:r>
    </w:p>
    <w:p w14:paraId="65A74096">
      <w:pPr>
        <w:numPr>
          <w:ilvl w:val="0"/>
          <w:numId w:val="0"/>
        </w:numPr>
        <w:spacing w:line="560" w:lineRule="exact"/>
        <w:ind w:firstLine="640" w:firstLineChars="200"/>
        <w:rPr>
          <w:rFonts w:hint="eastAsia"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10.</w:t>
      </w:r>
      <w:r>
        <w:rPr>
          <w:rFonts w:hint="default" w:ascii="Times New Roman" w:hAnsi="Times New Roman" w:eastAsia="仿宋_GB2312" w:cs="Times New Roman"/>
          <w:snapToGrid w:val="0"/>
          <w:kern w:val="0"/>
          <w:sz w:val="32"/>
          <w:szCs w:val="32"/>
          <w:lang w:val="en-US" w:eastAsia="zh-CN"/>
        </w:rPr>
        <w:t>网络党外代表人士队伍建设研究</w:t>
      </w:r>
    </w:p>
    <w:p w14:paraId="2F3A23AC">
      <w:pPr>
        <w:numPr>
          <w:ilvl w:val="0"/>
          <w:numId w:val="0"/>
        </w:numPr>
        <w:spacing w:line="560" w:lineRule="exact"/>
        <w:ind w:firstLine="640" w:firstLineChars="200"/>
        <w:rPr>
          <w:rFonts w:hint="eastAsia"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11.新时代网络统战工作理论研究</w:t>
      </w:r>
    </w:p>
    <w:p w14:paraId="71658C5E">
      <w:pPr>
        <w:numPr>
          <w:ilvl w:val="0"/>
          <w:numId w:val="0"/>
        </w:numPr>
        <w:spacing w:line="560" w:lineRule="exact"/>
        <w:ind w:firstLine="640" w:firstLineChars="200"/>
        <w:rPr>
          <w:rFonts w:hint="default"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12.</w:t>
      </w:r>
      <w:r>
        <w:rPr>
          <w:rFonts w:hint="default" w:ascii="Times New Roman" w:hAnsi="Times New Roman" w:eastAsia="仿宋_GB2312" w:cs="Times New Roman"/>
          <w:snapToGrid w:val="0"/>
          <w:kern w:val="0"/>
          <w:sz w:val="32"/>
          <w:szCs w:val="32"/>
          <w:lang w:val="en-US" w:eastAsia="zh-CN"/>
        </w:rPr>
        <w:t>新技术驱动下网络统战工作平台建设路径研究</w:t>
      </w:r>
    </w:p>
    <w:p w14:paraId="5780ECB6">
      <w:pPr>
        <w:numPr>
          <w:ilvl w:val="0"/>
          <w:numId w:val="0"/>
        </w:numPr>
        <w:spacing w:line="560" w:lineRule="exact"/>
        <w:ind w:firstLine="640" w:firstLineChars="200"/>
        <w:rPr>
          <w:rFonts w:hint="default"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13.</w:t>
      </w:r>
      <w:r>
        <w:rPr>
          <w:rFonts w:hint="default" w:ascii="Times New Roman" w:hAnsi="Times New Roman" w:eastAsia="仿宋_GB2312" w:cs="Times New Roman"/>
          <w:snapToGrid w:val="0"/>
          <w:kern w:val="0"/>
          <w:sz w:val="32"/>
          <w:szCs w:val="32"/>
          <w:lang w:val="en-US" w:eastAsia="zh-CN"/>
        </w:rPr>
        <w:t>加强党外干部教育监督管理研究</w:t>
      </w:r>
    </w:p>
    <w:p w14:paraId="570EC133">
      <w:pPr>
        <w:numPr>
          <w:ilvl w:val="0"/>
          <w:numId w:val="0"/>
        </w:numPr>
        <w:spacing w:line="560" w:lineRule="exact"/>
        <w:ind w:firstLine="640" w:firstLineChars="200"/>
        <w:rPr>
          <w:rFonts w:hint="default"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14.</w:t>
      </w:r>
      <w:r>
        <w:rPr>
          <w:rFonts w:hint="default" w:ascii="Times New Roman" w:hAnsi="Times New Roman" w:eastAsia="仿宋_GB2312" w:cs="Times New Roman"/>
          <w:snapToGrid w:val="0"/>
          <w:kern w:val="0"/>
          <w:sz w:val="32"/>
          <w:szCs w:val="32"/>
          <w:lang w:val="en-US" w:eastAsia="zh-CN"/>
        </w:rPr>
        <w:t>关于新时代</w:t>
      </w:r>
      <w:r>
        <w:rPr>
          <w:rFonts w:hint="eastAsia" w:ascii="Times New Roman" w:hAnsi="Times New Roman" w:eastAsia="仿宋_GB2312" w:cs="Times New Roman"/>
          <w:snapToGrid w:val="0"/>
          <w:kern w:val="0"/>
          <w:sz w:val="32"/>
          <w:szCs w:val="32"/>
          <w:lang w:val="en-US" w:eastAsia="zh-CN"/>
        </w:rPr>
        <w:t>徐州</w:t>
      </w:r>
      <w:r>
        <w:rPr>
          <w:rFonts w:hint="default" w:ascii="Times New Roman" w:hAnsi="Times New Roman" w:eastAsia="仿宋_GB2312" w:cs="Times New Roman"/>
          <w:snapToGrid w:val="0"/>
          <w:kern w:val="0"/>
          <w:sz w:val="32"/>
          <w:szCs w:val="32"/>
          <w:lang w:val="en-US" w:eastAsia="zh-CN"/>
        </w:rPr>
        <w:t>统战干部树立和践行正确政绩观研究</w:t>
      </w:r>
    </w:p>
    <w:p w14:paraId="0506F0CE">
      <w:pPr>
        <w:numPr>
          <w:ilvl w:val="0"/>
          <w:numId w:val="0"/>
        </w:numPr>
        <w:spacing w:line="560" w:lineRule="exact"/>
        <w:ind w:firstLine="640" w:firstLineChars="200"/>
        <w:rPr>
          <w:rFonts w:hint="default"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15.</w:t>
      </w:r>
      <w:r>
        <w:rPr>
          <w:rFonts w:hint="default" w:ascii="Times New Roman" w:hAnsi="Times New Roman" w:eastAsia="仿宋_GB2312" w:cs="Times New Roman"/>
          <w:snapToGrid w:val="0"/>
          <w:kern w:val="0"/>
          <w:sz w:val="32"/>
          <w:szCs w:val="32"/>
          <w:lang w:val="en-US" w:eastAsia="zh-CN"/>
        </w:rPr>
        <w:t>健全促进“两个健康”工作机制研究</w:t>
      </w:r>
    </w:p>
    <w:p w14:paraId="27B43364">
      <w:pPr>
        <w:numPr>
          <w:ilvl w:val="0"/>
          <w:numId w:val="0"/>
        </w:numPr>
        <w:spacing w:line="560" w:lineRule="exact"/>
        <w:ind w:firstLine="640" w:firstLineChars="200"/>
        <w:rPr>
          <w:rFonts w:hint="default"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16.</w:t>
      </w:r>
      <w:r>
        <w:rPr>
          <w:rFonts w:hint="default" w:ascii="Times New Roman" w:hAnsi="Times New Roman" w:eastAsia="仿宋_GB2312" w:cs="Times New Roman"/>
          <w:snapToGrid w:val="0"/>
          <w:kern w:val="0"/>
          <w:sz w:val="32"/>
          <w:szCs w:val="32"/>
          <w:lang w:val="en-US" w:eastAsia="zh-CN"/>
        </w:rPr>
        <w:t>民营企业传承和对策研究</w:t>
      </w:r>
    </w:p>
    <w:p w14:paraId="17996346">
      <w:pPr>
        <w:numPr>
          <w:ilvl w:val="0"/>
          <w:numId w:val="0"/>
        </w:numPr>
        <w:spacing w:line="560" w:lineRule="exact"/>
        <w:ind w:firstLine="640" w:firstLineChars="200"/>
        <w:rPr>
          <w:rFonts w:hint="default"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bidi="ar-SA"/>
        </w:rPr>
        <w:t>17.</w:t>
      </w:r>
      <w:r>
        <w:rPr>
          <w:rFonts w:hint="default" w:ascii="Times New Roman" w:hAnsi="Times New Roman" w:eastAsia="仿宋_GB2312" w:cs="Times New Roman"/>
          <w:snapToGrid w:val="0"/>
          <w:kern w:val="0"/>
          <w:sz w:val="32"/>
          <w:szCs w:val="32"/>
          <w:lang w:val="en-US" w:eastAsia="zh-CN" w:bidi="ar-SA"/>
        </w:rPr>
        <w:t>统筹发挥统战资源优势 助力非公有制经济高质量发展</w:t>
      </w:r>
    </w:p>
    <w:p w14:paraId="6B333EBD">
      <w:pPr>
        <w:numPr>
          <w:ilvl w:val="0"/>
          <w:numId w:val="0"/>
        </w:numPr>
        <w:spacing w:line="560" w:lineRule="exact"/>
        <w:ind w:firstLine="640" w:firstLineChars="200"/>
        <w:rPr>
          <w:rFonts w:hint="default"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18.</w:t>
      </w:r>
      <w:r>
        <w:rPr>
          <w:rFonts w:hint="default" w:ascii="Times New Roman" w:hAnsi="Times New Roman" w:eastAsia="仿宋_GB2312" w:cs="Times New Roman"/>
          <w:snapToGrid w:val="0"/>
          <w:kern w:val="0"/>
          <w:sz w:val="32"/>
          <w:szCs w:val="32"/>
          <w:lang w:val="en-US" w:eastAsia="zh-CN"/>
        </w:rPr>
        <w:t>新时代加强和改进中华职教社工作的现实意义及路径探索</w:t>
      </w:r>
      <w:r>
        <w:rPr>
          <w:rFonts w:hint="eastAsia" w:ascii="Times New Roman" w:hAnsi="Times New Roman" w:eastAsia="仿宋_GB2312" w:cs="Times New Roman"/>
          <w:snapToGrid w:val="0"/>
          <w:kern w:val="0"/>
          <w:sz w:val="32"/>
          <w:szCs w:val="32"/>
          <w:lang w:val="en-US" w:eastAsia="zh-CN"/>
        </w:rPr>
        <w:t>研究</w:t>
      </w:r>
    </w:p>
    <w:p w14:paraId="7439A3FD">
      <w:pPr>
        <w:numPr>
          <w:ilvl w:val="0"/>
          <w:numId w:val="0"/>
        </w:numPr>
        <w:spacing w:line="560" w:lineRule="exact"/>
        <w:ind w:firstLine="640" w:firstLineChars="200"/>
        <w:rPr>
          <w:rFonts w:hint="default"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19.高质量共建“一带一路”背景下民心相通的实践路径与江苏担当研究</w:t>
      </w:r>
      <w:r>
        <w:rPr>
          <w:rFonts w:hint="default" w:ascii="Times New Roman" w:hAnsi="Times New Roman" w:eastAsia="仿宋_GB2312" w:cs="Times New Roman"/>
          <w:snapToGrid w:val="0"/>
          <w:kern w:val="0"/>
          <w:sz w:val="32"/>
          <w:szCs w:val="32"/>
          <w:lang w:val="en-US" w:eastAsia="zh-CN"/>
        </w:rPr>
        <w:tab/>
      </w: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lang w:val="en-US" w:eastAsia="zh-CN"/>
        </w:rPr>
        <w:tab/>
      </w:r>
    </w:p>
    <w:p w14:paraId="32790CBB">
      <w:pPr>
        <w:numPr>
          <w:ilvl w:val="0"/>
          <w:numId w:val="0"/>
        </w:numPr>
        <w:spacing w:line="560" w:lineRule="exact"/>
        <w:ind w:firstLine="640" w:firstLineChars="200"/>
        <w:rPr>
          <w:rFonts w:hint="eastAsia"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20.构建监察监督与民主党派内部监督协同机制研究</w:t>
      </w:r>
    </w:p>
    <w:p w14:paraId="65F733FF">
      <w:pPr>
        <w:numPr>
          <w:ilvl w:val="0"/>
          <w:numId w:val="0"/>
        </w:numPr>
        <w:spacing w:line="560" w:lineRule="exact"/>
        <w:ind w:firstLine="640" w:firstLineChars="200"/>
        <w:rPr>
          <w:rFonts w:hint="eastAsia"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21</w:t>
      </w:r>
      <w:r>
        <w:rPr>
          <w:rFonts w:hint="default" w:ascii="Times New Roman" w:hAnsi="Times New Roman" w:eastAsia="仿宋_GB2312" w:cs="Times New Roman"/>
          <w:snapToGrid w:val="0"/>
          <w:kern w:val="0"/>
          <w:sz w:val="32"/>
          <w:szCs w:val="32"/>
          <w:lang w:val="en-US" w:eastAsia="zh-CN"/>
        </w:rPr>
        <w:t>.</w:t>
      </w:r>
      <w:r>
        <w:rPr>
          <w:rFonts w:hint="eastAsia" w:ascii="Times New Roman" w:hAnsi="Times New Roman" w:eastAsia="仿宋_GB2312" w:cs="Times New Roman"/>
          <w:snapToGrid w:val="0"/>
          <w:kern w:val="0"/>
          <w:sz w:val="32"/>
          <w:szCs w:val="32"/>
          <w:lang w:val="en-US" w:eastAsia="zh-CN"/>
        </w:rPr>
        <w:t>新时代统战宣传工作地位、导向与效能提升研究</w:t>
      </w:r>
    </w:p>
    <w:p w14:paraId="6E03262E">
      <w:pPr>
        <w:numPr>
          <w:ilvl w:val="0"/>
          <w:numId w:val="0"/>
        </w:numPr>
        <w:spacing w:line="560" w:lineRule="exact"/>
        <w:ind w:firstLine="640" w:firstLineChars="200"/>
        <w:rPr>
          <w:rFonts w:hint="eastAsia"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22.新时代镇级基层统战工作规范化、标准化研究</w:t>
      </w:r>
    </w:p>
    <w:p w14:paraId="3581F6B0">
      <w:pPr>
        <w:pStyle w:val="3"/>
        <w:widowControl/>
        <w:numPr>
          <w:ilvl w:val="0"/>
          <w:numId w:val="0"/>
        </w:numPr>
        <w:spacing w:line="579" w:lineRule="exact"/>
        <w:ind w:firstLine="640" w:firstLineChars="200"/>
        <w:jc w:val="left"/>
        <w:rPr>
          <w:rFonts w:hint="eastAsia" w:ascii="Times New Roman" w:hAnsi="Times New Roman" w:eastAsia="仿宋_GB2312" w:cs="Times New Roman"/>
          <w:snapToGrid w:val="0"/>
          <w:kern w:val="0"/>
          <w:sz w:val="32"/>
          <w:szCs w:val="32"/>
          <w:lang w:val="en-US" w:eastAsia="zh-CN" w:bidi="ar-SA"/>
        </w:rPr>
      </w:pPr>
      <w:r>
        <w:rPr>
          <w:rFonts w:hint="eastAsia" w:ascii="Times New Roman" w:hAnsi="Times New Roman" w:eastAsia="仿宋_GB2312" w:cs="Times New Roman"/>
          <w:snapToGrid w:val="0"/>
          <w:kern w:val="0"/>
          <w:sz w:val="32"/>
          <w:szCs w:val="32"/>
          <w:lang w:val="en-US" w:eastAsia="zh-CN" w:bidi="ar-SA"/>
        </w:rPr>
        <w:t>23.赋能型组织建设：地方欧美同学会从“管理”到“赋能”的转型路径研究——以徐州为例</w:t>
      </w:r>
    </w:p>
    <w:p w14:paraId="2489770A">
      <w:pPr>
        <w:numPr>
          <w:ilvl w:val="0"/>
          <w:numId w:val="0"/>
        </w:numPr>
        <w:spacing w:line="560" w:lineRule="exact"/>
        <w:ind w:firstLine="640" w:firstLineChars="200"/>
        <w:rPr>
          <w:rFonts w:hint="eastAsia" w:ascii="Times New Roman" w:hAnsi="Times New Roman" w:eastAsia="仿宋_GB2312" w:cs="Times New Roman"/>
          <w:snapToGrid w:val="0"/>
          <w:kern w:val="0"/>
          <w:sz w:val="32"/>
          <w:szCs w:val="32"/>
          <w:lang w:val="en-US" w:eastAsia="zh-CN" w:bidi="ar-SA"/>
        </w:rPr>
      </w:pPr>
      <w:r>
        <w:rPr>
          <w:rFonts w:hint="eastAsia" w:ascii="Times New Roman" w:hAnsi="Times New Roman" w:eastAsia="仿宋_GB2312" w:cs="Times New Roman"/>
          <w:snapToGrid w:val="0"/>
          <w:kern w:val="0"/>
          <w:sz w:val="32"/>
          <w:szCs w:val="32"/>
          <w:lang w:val="en-US" w:eastAsia="zh-CN" w:bidi="ar-SA"/>
        </w:rPr>
        <w:t>24.系统推进我国宗教中国化徐州实践探索</w:t>
      </w:r>
    </w:p>
    <w:p w14:paraId="482DC1C1">
      <w:pPr>
        <w:numPr>
          <w:ilvl w:val="0"/>
          <w:numId w:val="0"/>
        </w:numPr>
        <w:spacing w:line="560" w:lineRule="exact"/>
        <w:ind w:firstLine="640" w:firstLineChars="200"/>
        <w:rPr>
          <w:rFonts w:hint="default" w:ascii="Times New Roman" w:hAnsi="Times New Roman" w:eastAsia="仿宋_GB2312" w:cs="Times New Roman"/>
          <w:snapToGrid w:val="0"/>
          <w:kern w:val="0"/>
          <w:sz w:val="32"/>
          <w:szCs w:val="32"/>
          <w:lang w:val="en-US" w:eastAsia="zh-CN" w:bidi="ar-SA"/>
        </w:rPr>
      </w:pPr>
      <w:r>
        <w:rPr>
          <w:rFonts w:hint="eastAsia" w:ascii="Times New Roman" w:hAnsi="Times New Roman" w:eastAsia="仿宋_GB2312" w:cs="Times New Roman"/>
          <w:snapToGrid w:val="0"/>
          <w:kern w:val="0"/>
          <w:sz w:val="32"/>
          <w:szCs w:val="32"/>
          <w:lang w:val="en-US" w:eastAsia="zh-CN" w:bidi="ar-SA"/>
        </w:rPr>
        <w:t>25.</w:t>
      </w:r>
      <w:r>
        <w:rPr>
          <w:rFonts w:hint="default" w:ascii="Times New Roman" w:hAnsi="Times New Roman" w:eastAsia="仿宋_GB2312" w:cs="Times New Roman"/>
          <w:snapToGrid w:val="0"/>
          <w:kern w:val="0"/>
          <w:sz w:val="32"/>
          <w:szCs w:val="32"/>
          <w:lang w:val="en-US" w:eastAsia="zh-CN" w:bidi="ar-SA"/>
        </w:rPr>
        <w:t>新时代海外华文教育助力中华文化海外传播路径探析</w:t>
      </w:r>
    </w:p>
    <w:p w14:paraId="2320A631">
      <w:pPr>
        <w:numPr>
          <w:ilvl w:val="0"/>
          <w:numId w:val="0"/>
        </w:numPr>
        <w:spacing w:line="560" w:lineRule="exact"/>
        <w:ind w:firstLine="640" w:firstLineChars="200"/>
        <w:rPr>
          <w:rFonts w:hint="eastAsia" w:ascii="Times New Roman" w:hAnsi="Times New Roman" w:eastAsia="仿宋_GB2312" w:cs="Times New Roman"/>
          <w:snapToGrid w:val="0"/>
          <w:kern w:val="0"/>
          <w:sz w:val="32"/>
          <w:szCs w:val="32"/>
          <w:lang w:val="en-US" w:eastAsia="zh-CN" w:bidi="ar-SA"/>
        </w:rPr>
      </w:pPr>
      <w:r>
        <w:rPr>
          <w:rFonts w:hint="eastAsia" w:ascii="Times New Roman" w:hAnsi="Times New Roman" w:eastAsia="仿宋_GB2312" w:cs="Times New Roman"/>
          <w:snapToGrid w:val="0"/>
          <w:kern w:val="0"/>
          <w:sz w:val="32"/>
          <w:szCs w:val="32"/>
          <w:lang w:val="en-US" w:eastAsia="zh-CN" w:bidi="ar-SA"/>
        </w:rPr>
        <w:t>26.激发侨企创新动能，助力地方经济高质量发展</w:t>
      </w:r>
    </w:p>
    <w:p w14:paraId="3F8C0901">
      <w:pPr>
        <w:numPr>
          <w:ilvl w:val="0"/>
          <w:numId w:val="0"/>
        </w:numPr>
        <w:spacing w:line="560" w:lineRule="exact"/>
        <w:ind w:firstLine="640" w:firstLineChars="200"/>
        <w:rPr>
          <w:rFonts w:hint="eastAsia" w:ascii="Times New Roman" w:hAnsi="Times New Roman" w:eastAsia="仿宋_GB2312" w:cs="Times New Roman"/>
          <w:snapToGrid w:val="0"/>
          <w:kern w:val="0"/>
          <w:sz w:val="32"/>
          <w:szCs w:val="32"/>
          <w:lang w:val="en-US" w:eastAsia="zh-CN" w:bidi="ar-SA"/>
        </w:rPr>
      </w:pPr>
      <w:r>
        <w:rPr>
          <w:rFonts w:hint="eastAsia" w:ascii="Times New Roman" w:hAnsi="Times New Roman" w:eastAsia="仿宋_GB2312" w:cs="Times New Roman"/>
          <w:snapToGrid w:val="0"/>
          <w:kern w:val="0"/>
          <w:sz w:val="32"/>
          <w:szCs w:val="32"/>
          <w:lang w:val="en-US" w:eastAsia="zh-CN" w:bidi="ar-SA"/>
        </w:rPr>
        <w:t>27.</w:t>
      </w:r>
      <w:r>
        <w:rPr>
          <w:rFonts w:hint="default" w:ascii="Times New Roman" w:hAnsi="Times New Roman" w:eastAsia="仿宋_GB2312" w:cs="Times New Roman"/>
          <w:snapToGrid w:val="0"/>
          <w:kern w:val="0"/>
          <w:sz w:val="32"/>
          <w:szCs w:val="32"/>
          <w:lang w:val="en-US" w:eastAsia="zh-CN" w:bidi="ar-SA"/>
        </w:rPr>
        <w:t>以机关党建引领徐州统战系统模范机关建设</w:t>
      </w:r>
      <w:r>
        <w:rPr>
          <w:rFonts w:hint="eastAsia" w:ascii="Times New Roman" w:hAnsi="Times New Roman" w:eastAsia="仿宋_GB2312" w:cs="Times New Roman"/>
          <w:snapToGrid w:val="0"/>
          <w:kern w:val="0"/>
          <w:sz w:val="32"/>
          <w:szCs w:val="32"/>
          <w:lang w:val="en-US" w:eastAsia="zh-CN" w:bidi="ar-SA"/>
        </w:rPr>
        <w:t>研究</w:t>
      </w:r>
    </w:p>
    <w:p w14:paraId="016119E9">
      <w:pPr>
        <w:numPr>
          <w:ilvl w:val="0"/>
          <w:numId w:val="0"/>
        </w:numPr>
        <w:spacing w:line="560" w:lineRule="exact"/>
        <w:ind w:firstLine="640" w:firstLineChars="200"/>
        <w:rPr>
          <w:rFonts w:hint="default" w:ascii="Times New Roman" w:hAnsi="Times New Roman" w:eastAsia="仿宋_GB2312" w:cs="Times New Roman"/>
          <w:snapToGrid w:val="0"/>
          <w:kern w:val="0"/>
          <w:sz w:val="32"/>
          <w:szCs w:val="32"/>
          <w:lang w:val="en-US" w:eastAsia="zh-CN"/>
        </w:rPr>
      </w:pPr>
    </w:p>
    <w:p w14:paraId="67FF9E24">
      <w:pPr>
        <w:numPr>
          <w:ilvl w:val="0"/>
          <w:numId w:val="0"/>
        </w:numPr>
        <w:spacing w:line="560" w:lineRule="exact"/>
        <w:ind w:firstLine="640" w:firstLineChars="200"/>
        <w:rPr>
          <w:rFonts w:hint="default" w:ascii="Times New Roman" w:hAnsi="Times New Roman" w:eastAsia="仿宋_GB2312" w:cs="Times New Roman"/>
          <w:snapToGrid w:val="0"/>
          <w:kern w:val="0"/>
          <w:sz w:val="32"/>
          <w:szCs w:val="32"/>
          <w:lang w:val="en-US" w:eastAsia="zh-CN"/>
        </w:rPr>
      </w:pPr>
    </w:p>
    <w:p w14:paraId="47F1E6EB">
      <w:pPr>
        <w:rPr>
          <w:rFonts w:hint="default" w:ascii="Times New Roman" w:hAnsi="Times New Roman" w:eastAsia="方正仿宋_GBK" w:cs="Times New Roman"/>
          <w:color w:val="FF0000"/>
          <w:sz w:val="32"/>
          <w:szCs w:val="32"/>
        </w:rPr>
      </w:pPr>
    </w:p>
    <w:sectPr>
      <w:footerReference r:id="rId3" w:type="default"/>
      <w:footerReference r:id="rId4" w:type="even"/>
      <w:pgSz w:w="11906" w:h="16838"/>
      <w:pgMar w:top="2098" w:right="1474" w:bottom="1985" w:left="1588" w:header="851" w:footer="1701" w:gutter="0"/>
      <w:cols w:space="425"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Microsoft JhengHei">
    <w:altName w:val="仿宋"/>
    <w:panose1 w:val="020B0604030504040204"/>
    <w:charset w:val="88"/>
    <w:family w:val="swiss"/>
    <w:pitch w:val="default"/>
    <w:sig w:usb0="00000000" w:usb1="000000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5CD17">
    <w:pPr>
      <w:tabs>
        <w:tab w:val="center" w:pos="4153"/>
        <w:tab w:val="right" w:pos="8306"/>
      </w:tabs>
      <w:snapToGrid w:val="0"/>
      <w:ind w:firstLine="320" w:firstLineChars="100"/>
      <w:jc w:val="left"/>
    </w:pPr>
    <w:bookmarkStart w:id="0" w:name="_Hlk62219356"/>
    <w:r>
      <w:rPr>
        <w:rFonts w:ascii="Times New Roman" w:hAnsi="Times New Roman" w:eastAsia="Microsoft JhengHei" w:cs="Microsoft JhengHei"/>
        <w:kern w:val="0"/>
        <w:sz w:val="32"/>
        <w:lang w:eastAsia="en-US"/>
      </w:rPr>
      <w:t>—</w:t>
    </w:r>
    <w:bookmarkEnd w:id="0"/>
    <w:r>
      <w:rPr>
        <w:rFonts w:ascii="Times New Roman" w:hAnsi="Times New Roman" w:eastAsia="Microsoft JhengHei" w:cs="Microsoft JhengHei"/>
        <w:kern w:val="0"/>
        <w:sz w:val="32"/>
        <w:lang w:eastAsia="en-US"/>
      </w:rPr>
      <w:t xml:space="preserve"> </w:t>
    </w:r>
    <w:r>
      <w:rPr>
        <w:rFonts w:ascii="Microsoft JhengHei" w:hAnsi="Microsoft JhengHei" w:eastAsia="Microsoft JhengHei" w:cs="Microsoft JhengHei"/>
        <w:kern w:val="0"/>
        <w:sz w:val="22"/>
        <w:lang w:eastAsia="en-US"/>
      </w:rPr>
      <w:fldChar w:fldCharType="begin"/>
    </w:r>
    <w:r>
      <w:rPr>
        <w:rFonts w:ascii="Times New Roman" w:hAnsi="Times New Roman" w:eastAsia="Microsoft JhengHei" w:cs="Microsoft JhengHei"/>
        <w:kern w:val="0"/>
        <w:sz w:val="32"/>
        <w:lang w:eastAsia="en-US"/>
      </w:rPr>
      <w:instrText xml:space="preserve"> PAGE </w:instrText>
    </w:r>
    <w:r>
      <w:rPr>
        <w:rFonts w:ascii="Microsoft JhengHei" w:hAnsi="Microsoft JhengHei" w:eastAsia="Microsoft JhengHei" w:cs="Microsoft JhengHei"/>
        <w:kern w:val="0"/>
        <w:sz w:val="22"/>
        <w:lang w:eastAsia="en-US"/>
      </w:rPr>
      <w:fldChar w:fldCharType="separate"/>
    </w:r>
    <w:r>
      <w:rPr>
        <w:rFonts w:ascii="Microsoft JhengHei" w:hAnsi="Microsoft JhengHei" w:eastAsia="Microsoft JhengHei" w:cs="Microsoft JhengHei"/>
        <w:kern w:val="0"/>
        <w:sz w:val="22"/>
        <w:szCs w:val="18"/>
        <w:lang w:eastAsia="en-US"/>
      </w:rPr>
      <w:t>2</w:t>
    </w:r>
    <w:r>
      <w:rPr>
        <w:rFonts w:ascii="Microsoft JhengHei" w:hAnsi="Microsoft JhengHei" w:eastAsia="Microsoft JhengHei" w:cs="Microsoft JhengHei"/>
        <w:kern w:val="0"/>
        <w:sz w:val="22"/>
        <w:lang w:eastAsia="en-US"/>
      </w:rPr>
      <w:fldChar w:fldCharType="end"/>
    </w:r>
    <w:r>
      <w:rPr>
        <w:rFonts w:ascii="Times New Roman" w:hAnsi="Times New Roman" w:eastAsia="Microsoft JhengHei" w:cs="Microsoft JhengHei"/>
        <w:kern w:val="0"/>
        <w:sz w:val="32"/>
        <w:lang w:eastAsia="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8FC6A">
    <w:pPr>
      <w:tabs>
        <w:tab w:val="center" w:pos="4153"/>
        <w:tab w:val="right" w:pos="8306"/>
      </w:tabs>
      <w:wordWrap w:val="0"/>
      <w:snapToGrid w:val="0"/>
      <w:jc w:val="right"/>
    </w:pPr>
    <w:r>
      <w:rPr>
        <w:rFonts w:ascii="Times New Roman" w:hAnsi="Times New Roman" w:eastAsia="Microsoft JhengHei" w:cs="Microsoft JhengHei"/>
        <w:kern w:val="0"/>
        <w:sz w:val="32"/>
        <w:lang w:eastAsia="en-US"/>
      </w:rPr>
      <w:t xml:space="preserve">— </w:t>
    </w:r>
    <w:r>
      <w:rPr>
        <w:rFonts w:ascii="Microsoft JhengHei" w:hAnsi="Microsoft JhengHei" w:eastAsia="Microsoft JhengHei" w:cs="Microsoft JhengHei"/>
        <w:kern w:val="0"/>
        <w:sz w:val="22"/>
        <w:lang w:eastAsia="en-US"/>
      </w:rPr>
      <w:fldChar w:fldCharType="begin"/>
    </w:r>
    <w:r>
      <w:rPr>
        <w:rFonts w:ascii="Times New Roman" w:hAnsi="Times New Roman" w:eastAsia="Microsoft JhengHei" w:cs="Microsoft JhengHei"/>
        <w:kern w:val="0"/>
        <w:sz w:val="32"/>
        <w:lang w:eastAsia="en-US"/>
      </w:rPr>
      <w:instrText xml:space="preserve"> PAGE </w:instrText>
    </w:r>
    <w:r>
      <w:rPr>
        <w:rFonts w:ascii="Microsoft JhengHei" w:hAnsi="Microsoft JhengHei" w:eastAsia="Microsoft JhengHei" w:cs="Microsoft JhengHei"/>
        <w:kern w:val="0"/>
        <w:sz w:val="22"/>
        <w:lang w:eastAsia="en-US"/>
      </w:rPr>
      <w:fldChar w:fldCharType="separate"/>
    </w:r>
    <w:r>
      <w:rPr>
        <w:rFonts w:ascii="Microsoft JhengHei" w:hAnsi="Microsoft JhengHei" w:eastAsia="Microsoft JhengHei" w:cs="Microsoft JhengHei"/>
        <w:kern w:val="0"/>
        <w:sz w:val="22"/>
        <w:szCs w:val="18"/>
        <w:lang w:eastAsia="en-US"/>
      </w:rPr>
      <w:t>2</w:t>
    </w:r>
    <w:r>
      <w:rPr>
        <w:rFonts w:ascii="Microsoft JhengHei" w:hAnsi="Microsoft JhengHei" w:eastAsia="Microsoft JhengHei" w:cs="Microsoft JhengHei"/>
        <w:kern w:val="0"/>
        <w:sz w:val="22"/>
        <w:lang w:eastAsia="en-US"/>
      </w:rPr>
      <w:fldChar w:fldCharType="end"/>
    </w:r>
    <w:r>
      <w:rPr>
        <w:rFonts w:ascii="Times New Roman" w:hAnsi="Times New Roman" w:eastAsia="Microsoft JhengHei" w:cs="Microsoft JhengHei"/>
        <w:kern w:val="0"/>
        <w:sz w:val="32"/>
        <w:lang w:eastAsia="en-US"/>
      </w:rPr>
      <w:t xml:space="preserve"> —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embedSystemFonts/>
  <w:bordersDoNotSurroundHeader w:val="1"/>
  <w:bordersDoNotSurroundFooter w:val="1"/>
  <w:documentProtection w:enforcement="0"/>
  <w:defaultTabStop w:val="420"/>
  <w:evenAndOddHeaders w:val="1"/>
  <w:drawingGridHorizontalSpacing w:val="10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959"/>
    <w:rsid w:val="00013246"/>
    <w:rsid w:val="00014805"/>
    <w:rsid w:val="00054C26"/>
    <w:rsid w:val="00083AB5"/>
    <w:rsid w:val="000928F8"/>
    <w:rsid w:val="000A56AF"/>
    <w:rsid w:val="000F3132"/>
    <w:rsid w:val="001C5E20"/>
    <w:rsid w:val="001F65DA"/>
    <w:rsid w:val="002102D7"/>
    <w:rsid w:val="002330DF"/>
    <w:rsid w:val="0024661A"/>
    <w:rsid w:val="00246659"/>
    <w:rsid w:val="00254367"/>
    <w:rsid w:val="00256959"/>
    <w:rsid w:val="0028716D"/>
    <w:rsid w:val="002C0480"/>
    <w:rsid w:val="002F0E38"/>
    <w:rsid w:val="00301A37"/>
    <w:rsid w:val="0031274F"/>
    <w:rsid w:val="00372960"/>
    <w:rsid w:val="0037761E"/>
    <w:rsid w:val="003A7DCB"/>
    <w:rsid w:val="003B153D"/>
    <w:rsid w:val="003C52FC"/>
    <w:rsid w:val="004057F6"/>
    <w:rsid w:val="00423EE6"/>
    <w:rsid w:val="00436D0E"/>
    <w:rsid w:val="004423CF"/>
    <w:rsid w:val="004727FB"/>
    <w:rsid w:val="004923E0"/>
    <w:rsid w:val="004C1B2E"/>
    <w:rsid w:val="004F3369"/>
    <w:rsid w:val="00507DC1"/>
    <w:rsid w:val="00514331"/>
    <w:rsid w:val="00531422"/>
    <w:rsid w:val="00546EBD"/>
    <w:rsid w:val="00561CD9"/>
    <w:rsid w:val="005758DE"/>
    <w:rsid w:val="005A4F3A"/>
    <w:rsid w:val="005D3EEF"/>
    <w:rsid w:val="005E2333"/>
    <w:rsid w:val="0061496E"/>
    <w:rsid w:val="00620ACE"/>
    <w:rsid w:val="00700E14"/>
    <w:rsid w:val="00762321"/>
    <w:rsid w:val="00767EB7"/>
    <w:rsid w:val="0077286C"/>
    <w:rsid w:val="00791B64"/>
    <w:rsid w:val="0079709D"/>
    <w:rsid w:val="007F0A32"/>
    <w:rsid w:val="008420C0"/>
    <w:rsid w:val="00842E31"/>
    <w:rsid w:val="0087224F"/>
    <w:rsid w:val="00877E89"/>
    <w:rsid w:val="008B5407"/>
    <w:rsid w:val="008C339C"/>
    <w:rsid w:val="008C66BE"/>
    <w:rsid w:val="008D7678"/>
    <w:rsid w:val="008E5A67"/>
    <w:rsid w:val="008E6EED"/>
    <w:rsid w:val="00903440"/>
    <w:rsid w:val="00905CAE"/>
    <w:rsid w:val="00913C25"/>
    <w:rsid w:val="009571F2"/>
    <w:rsid w:val="00961956"/>
    <w:rsid w:val="00973509"/>
    <w:rsid w:val="00973FE7"/>
    <w:rsid w:val="00985094"/>
    <w:rsid w:val="009D48AF"/>
    <w:rsid w:val="009D50EC"/>
    <w:rsid w:val="009E32EA"/>
    <w:rsid w:val="00A16B43"/>
    <w:rsid w:val="00A3130F"/>
    <w:rsid w:val="00A504F2"/>
    <w:rsid w:val="00A851EC"/>
    <w:rsid w:val="00A90BA6"/>
    <w:rsid w:val="00A93565"/>
    <w:rsid w:val="00AD48C2"/>
    <w:rsid w:val="00AE4E89"/>
    <w:rsid w:val="00AF2D3A"/>
    <w:rsid w:val="00B10FFA"/>
    <w:rsid w:val="00B1470F"/>
    <w:rsid w:val="00B3482F"/>
    <w:rsid w:val="00B40459"/>
    <w:rsid w:val="00B7102D"/>
    <w:rsid w:val="00BA052F"/>
    <w:rsid w:val="00BA5BE2"/>
    <w:rsid w:val="00BD15E9"/>
    <w:rsid w:val="00BE0E5A"/>
    <w:rsid w:val="00BE3481"/>
    <w:rsid w:val="00BF260D"/>
    <w:rsid w:val="00BF2610"/>
    <w:rsid w:val="00C01D1E"/>
    <w:rsid w:val="00C02588"/>
    <w:rsid w:val="00C03A35"/>
    <w:rsid w:val="00C177D4"/>
    <w:rsid w:val="00C22FE2"/>
    <w:rsid w:val="00C37353"/>
    <w:rsid w:val="00C37BB2"/>
    <w:rsid w:val="00C41E04"/>
    <w:rsid w:val="00C723BA"/>
    <w:rsid w:val="00C744E7"/>
    <w:rsid w:val="00C85B98"/>
    <w:rsid w:val="00C866B0"/>
    <w:rsid w:val="00C971F2"/>
    <w:rsid w:val="00CB393F"/>
    <w:rsid w:val="00CB3BD3"/>
    <w:rsid w:val="00CF2FC1"/>
    <w:rsid w:val="00D11159"/>
    <w:rsid w:val="00D16F28"/>
    <w:rsid w:val="00D3534B"/>
    <w:rsid w:val="00D42024"/>
    <w:rsid w:val="00D53BC5"/>
    <w:rsid w:val="00D65629"/>
    <w:rsid w:val="00D77279"/>
    <w:rsid w:val="00DA14B2"/>
    <w:rsid w:val="00DA5FA7"/>
    <w:rsid w:val="00DA70A6"/>
    <w:rsid w:val="00DD048C"/>
    <w:rsid w:val="00DF0CBC"/>
    <w:rsid w:val="00E06F04"/>
    <w:rsid w:val="00E4170D"/>
    <w:rsid w:val="00E513E5"/>
    <w:rsid w:val="00E60C5B"/>
    <w:rsid w:val="00E638EB"/>
    <w:rsid w:val="00EA2D42"/>
    <w:rsid w:val="00EC0570"/>
    <w:rsid w:val="00ED5985"/>
    <w:rsid w:val="00EE0616"/>
    <w:rsid w:val="00EE1987"/>
    <w:rsid w:val="00F11F46"/>
    <w:rsid w:val="00F25FC3"/>
    <w:rsid w:val="00F60C56"/>
    <w:rsid w:val="00F67C2C"/>
    <w:rsid w:val="00F754EC"/>
    <w:rsid w:val="00FB5F15"/>
    <w:rsid w:val="1E67FB0E"/>
    <w:rsid w:val="3DFE85CB"/>
    <w:rsid w:val="3FBFAE18"/>
    <w:rsid w:val="3FDFB696"/>
    <w:rsid w:val="5EBB0A2F"/>
    <w:rsid w:val="5FF71747"/>
    <w:rsid w:val="6BE7A137"/>
    <w:rsid w:val="7BEFA1B2"/>
    <w:rsid w:val="7EEFDE28"/>
    <w:rsid w:val="7FB7D579"/>
    <w:rsid w:val="7FB93BCB"/>
    <w:rsid w:val="9BBE2479"/>
    <w:rsid w:val="9DCBCC05"/>
    <w:rsid w:val="9FB1AE8B"/>
    <w:rsid w:val="9FBF87F7"/>
    <w:rsid w:val="9FDF651C"/>
    <w:rsid w:val="BFFB860C"/>
    <w:rsid w:val="DBFA07A9"/>
    <w:rsid w:val="DCDC4918"/>
    <w:rsid w:val="DFDDBE7F"/>
    <w:rsid w:val="EEFD09C2"/>
    <w:rsid w:val="F9FF0B74"/>
    <w:rsid w:val="FD1C5AF0"/>
    <w:rsid w:val="FF7FF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hAnsi="Courier New" w:cs="Courier New" w:asciiTheme="minorEastAsia" w:eastAsiaTheme="minorEastAsia"/>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批注框文本 字符"/>
    <w:basedOn w:val="10"/>
    <w:link w:val="4"/>
    <w:semiHidden/>
    <w:qFormat/>
    <w:uiPriority w:val="99"/>
    <w:rPr>
      <w:sz w:val="18"/>
      <w:szCs w:val="18"/>
    </w:rPr>
  </w:style>
  <w:style w:type="character" w:customStyle="1" w:styleId="14">
    <w:name w:val="标题 1 字符"/>
    <w:basedOn w:val="10"/>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734</Words>
  <Characters>4186</Characters>
  <Lines>34</Lines>
  <Paragraphs>9</Paragraphs>
  <TotalTime>0</TotalTime>
  <ScaleCrop>false</ScaleCrop>
  <LinksUpToDate>false</LinksUpToDate>
  <CharactersWithSpaces>4911</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2024-07-07T17:38:00Z</dcterms:created>
  <dc:creator>微软用户</dc:creator>
  <cp:lastModifiedBy>user</cp:lastModifiedBy>
  <cp:lastPrinted>2025-05-14T02:43:00Z</cp:lastPrinted>
  <dcterms:modified xsi:type="dcterms:W3CDTF">2026-05-14T10:33:46Z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F7D75E5555323AE9CF70CB6998943169_42</vt:lpwstr>
  </property>
</Properties>
</file>